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1"/>
        <w:gridCol w:w="779"/>
        <w:gridCol w:w="1977"/>
        <w:gridCol w:w="1029"/>
        <w:gridCol w:w="1029"/>
        <w:gridCol w:w="735"/>
        <w:gridCol w:w="2723"/>
      </w:tblGrid>
      <w:tr w:rsidR="007C56D3" w:rsidRPr="000A17A1" w:rsidTr="00F24CF2">
        <w:trPr>
          <w:trHeight w:val="477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輔導措施名稱</w:t>
            </w:r>
          </w:p>
        </w:tc>
        <w:tc>
          <w:tcPr>
            <w:tcW w:w="7975" w:type="dxa"/>
            <w:gridSpan w:val="6"/>
            <w:vAlign w:val="center"/>
          </w:tcPr>
          <w:p w:rsidR="007C56D3" w:rsidRPr="000A17A1" w:rsidRDefault="007C56D3" w:rsidP="00F24CF2">
            <w:pPr>
              <w:spacing w:line="320" w:lineRule="exact"/>
              <w:jc w:val="both"/>
              <w:outlineLvl w:val="2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Toc450051693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產業永續發展與因應國際環保標準輔導計畫</w:t>
            </w:r>
            <w:bookmarkEnd w:id="0"/>
          </w:p>
        </w:tc>
      </w:tr>
      <w:tr w:rsidR="007C56D3" w:rsidRPr="000A17A1" w:rsidTr="00F24CF2">
        <w:trPr>
          <w:trHeight w:val="1318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輔導措施簡介</w:t>
            </w:r>
          </w:p>
        </w:tc>
        <w:tc>
          <w:tcPr>
            <w:tcW w:w="7975" w:type="dxa"/>
            <w:gridSpan w:val="6"/>
            <w:vAlign w:val="center"/>
          </w:tcPr>
          <w:p w:rsidR="007C56D3" w:rsidRPr="000A17A1" w:rsidRDefault="007C56D3" w:rsidP="00F24CF2">
            <w:pPr>
              <w:spacing w:line="32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一、提供廠商環境管理系統之諮詢診斷服務，以協助產業建立環境議題管理能力，並間接引導產業推動節能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減碳。</w:t>
            </w:r>
            <w:proofErr w:type="gramEnd"/>
          </w:p>
          <w:p w:rsidR="007C56D3" w:rsidRPr="000A17A1" w:rsidRDefault="007C56D3" w:rsidP="00F24CF2">
            <w:pPr>
              <w:spacing w:line="32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二、提供廠商ISO 14072組織生命週期盤查、ISO 14006產品生態化設計管理系統及ISO 14045產品系統生態效益評估等輔導，協助企業降低營運活動之環境衝擊，以達成提升資源使用效率與節省成本之目標。</w:t>
            </w:r>
          </w:p>
          <w:p w:rsidR="007C56D3" w:rsidRPr="000A17A1" w:rsidRDefault="007C56D3" w:rsidP="00F24CF2">
            <w:pPr>
              <w:spacing w:line="32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三、協助廠商參考GRI等相關標準，撰寫永續報告書，完善供應商CSR規範，透過供應鏈之趨動力進行擴散，帶動價值鏈資訊揭露，並加速企業發表永續報告書。</w:t>
            </w:r>
          </w:p>
          <w:p w:rsidR="007C56D3" w:rsidRPr="000A17A1" w:rsidRDefault="007C56D3" w:rsidP="00F24CF2">
            <w:pPr>
              <w:spacing w:line="32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四、推動整合性報告書建置示範輔導，協助廠商參考GRI G4指南及IIRC IR指南，發行IR報告書。</w:t>
            </w:r>
          </w:p>
        </w:tc>
      </w:tr>
      <w:tr w:rsidR="007C56D3" w:rsidRPr="000A17A1" w:rsidTr="00F24CF2">
        <w:trPr>
          <w:trHeight w:val="1561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提供服務項目</w:t>
            </w:r>
          </w:p>
        </w:tc>
        <w:tc>
          <w:tcPr>
            <w:tcW w:w="7975" w:type="dxa"/>
            <w:gridSpan w:val="6"/>
            <w:vAlign w:val="center"/>
          </w:tcPr>
          <w:p w:rsidR="007C56D3" w:rsidRPr="000A17A1" w:rsidRDefault="007C56D3" w:rsidP="00F24CF2">
            <w:pPr>
              <w:spacing w:line="320" w:lineRule="exact"/>
              <w:ind w:left="1560" w:hangingChars="650" w:hanging="15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訪視診斷：</w:t>
            </w:r>
          </w:p>
          <w:p w:rsidR="007C56D3" w:rsidRPr="000A17A1" w:rsidRDefault="007C56D3" w:rsidP="00F24CF2">
            <w:pPr>
              <w:spacing w:line="320" w:lineRule="exact"/>
              <w:ind w:leftChars="81" w:left="458" w:hangingChars="110" w:hanging="26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●服務內容：透過討論、教育訓練、工具或系統文件範例導入等方式，提供環境管理系統運作建議，協助12家廠商依新版ISO 14001條文落實持續改善環境績效精神。</w:t>
            </w:r>
          </w:p>
          <w:p w:rsidR="007C56D3" w:rsidRPr="000A17A1" w:rsidRDefault="007C56D3" w:rsidP="00F24CF2">
            <w:pPr>
              <w:spacing w:line="320" w:lineRule="exact"/>
              <w:ind w:leftChars="82" w:left="1637" w:hangingChars="600" w:hanging="14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●服務對象：依公司法或商業法設立登記之企業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●服務經費：每案廠商支付費用：免費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●申請期間：105年4月1日起開始申請</w:t>
            </w:r>
          </w:p>
          <w:p w:rsidR="007C56D3" w:rsidRPr="000A17A1" w:rsidRDefault="007C56D3" w:rsidP="00F24CF2">
            <w:pPr>
              <w:spacing w:line="320" w:lineRule="exact"/>
              <w:ind w:left="1560" w:hangingChars="650" w:hanging="15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輔導補助：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●輔導補助內容：</w:t>
            </w:r>
          </w:p>
          <w:p w:rsidR="007C56D3" w:rsidRPr="000A17A1" w:rsidRDefault="007C56D3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17A1">
              <w:rPr>
                <w:rFonts w:ascii="微軟正黑體" w:eastAsia="微軟正黑體" w:hAnsi="微軟正黑體" w:cs="Arial" w:hint="eastAsia"/>
                <w:szCs w:val="24"/>
              </w:rPr>
              <w:t>1.永續發展管理示範輔導：透過討論、教育訓練、工具等方式，提供廠商ISO 14072組織生命週期盤查、ISO 14006產品生態化設計管理系統及ISO 14045產品系統生態效益評估等輔導。</w:t>
            </w:r>
          </w:p>
          <w:p w:rsidR="007C56D3" w:rsidRPr="000A17A1" w:rsidRDefault="007C56D3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17A1">
              <w:rPr>
                <w:rFonts w:ascii="微軟正黑體" w:eastAsia="微軟正黑體" w:hAnsi="微軟正黑體" w:cs="Arial" w:hint="eastAsia"/>
                <w:szCs w:val="24"/>
              </w:rPr>
              <w:t>2.企業社會責任報告書(CSR)體系輔導：運用供應鏈輔導模式，輔導6個體系共30家廠商建立CSR資訊揭露基礎，協助其中6家廠商完成</w:t>
            </w:r>
            <w:proofErr w:type="gramStart"/>
            <w:r w:rsidRPr="000A17A1">
              <w:rPr>
                <w:rFonts w:ascii="微軟正黑體" w:eastAsia="微軟正黑體" w:hAnsi="微軟正黑體" w:cs="Arial" w:hint="eastAsia"/>
                <w:szCs w:val="24"/>
              </w:rPr>
              <w:t>首版永續</w:t>
            </w:r>
            <w:proofErr w:type="gramEnd"/>
            <w:r w:rsidRPr="000A17A1">
              <w:rPr>
                <w:rFonts w:ascii="微軟正黑體" w:eastAsia="微軟正黑體" w:hAnsi="微軟正黑體" w:cs="Arial" w:hint="eastAsia"/>
                <w:szCs w:val="24"/>
              </w:rPr>
              <w:t>報告書，其餘廠商則完成基礎報告；另外並協助體系中心廠導入供應鏈CSR規範，以完善供應鏈規範，降低供應鏈管理風險。</w:t>
            </w:r>
          </w:p>
          <w:p w:rsidR="007C56D3" w:rsidRPr="000A17A1" w:rsidRDefault="007C56D3" w:rsidP="00F24CF2">
            <w:pPr>
              <w:spacing w:line="320" w:lineRule="exact"/>
              <w:ind w:leftChars="218" w:left="698" w:hangingChars="73" w:hanging="175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17A1">
              <w:rPr>
                <w:rFonts w:ascii="微軟正黑體" w:eastAsia="微軟正黑體" w:hAnsi="微軟正黑體" w:cs="Arial" w:hint="eastAsia"/>
                <w:szCs w:val="24"/>
              </w:rPr>
              <w:t>3.整合性報報告書(IR)示範輔導：藉由訓練課程、實做演練、分組討論等方式，協助廠商建立報告書撰寫能力。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●輔導補助對象：依公司法或商業法設立登記之企業。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●輔導補助經費：免費。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●申請期間：105年1月1日至105年4月30日。</w:t>
            </w:r>
          </w:p>
          <w:p w:rsidR="007C56D3" w:rsidRPr="000A17A1" w:rsidRDefault="007C56D3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●輔導補助期限：1年。</w:t>
            </w:r>
          </w:p>
        </w:tc>
      </w:tr>
      <w:tr w:rsidR="007C56D3" w:rsidRPr="000A17A1" w:rsidTr="00F24CF2">
        <w:trPr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中堅企業</w:t>
            </w:r>
          </w:p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優惠方式</w:t>
            </w:r>
          </w:p>
        </w:tc>
        <w:tc>
          <w:tcPr>
            <w:tcW w:w="7975" w:type="dxa"/>
            <w:gridSpan w:val="6"/>
          </w:tcPr>
          <w:p w:rsidR="007C56D3" w:rsidRPr="000A17A1" w:rsidRDefault="007C56D3" w:rsidP="00F24CF2">
            <w:pPr>
              <w:spacing w:line="320" w:lineRule="exact"/>
              <w:ind w:left="1440" w:hangingChars="600" w:hanging="14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優先支持：獲選為中堅企業之企業，於遴選階段將優先考量納入各項輔導協助。</w:t>
            </w:r>
          </w:p>
        </w:tc>
      </w:tr>
      <w:tr w:rsidR="007C56D3" w:rsidRPr="000A17A1" w:rsidTr="00F24CF2">
        <w:trPr>
          <w:trHeight w:val="506"/>
          <w:jc w:val="center"/>
        </w:trPr>
        <w:tc>
          <w:tcPr>
            <w:tcW w:w="1899" w:type="dxa"/>
            <w:vMerge w:val="restart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751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主辦</w:t>
            </w:r>
          </w:p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機關</w:t>
            </w:r>
          </w:p>
        </w:tc>
        <w:tc>
          <w:tcPr>
            <w:tcW w:w="1906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經濟部</w:t>
            </w:r>
          </w:p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工業局</w:t>
            </w:r>
          </w:p>
        </w:tc>
        <w:tc>
          <w:tcPr>
            <w:tcW w:w="992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承辦人</w:t>
            </w:r>
          </w:p>
        </w:tc>
        <w:tc>
          <w:tcPr>
            <w:tcW w:w="992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林技士</w:t>
            </w:r>
          </w:p>
        </w:tc>
        <w:tc>
          <w:tcPr>
            <w:tcW w:w="709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625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(02)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2754-1255#2712</w:t>
            </w:r>
          </w:p>
        </w:tc>
      </w:tr>
      <w:tr w:rsidR="007C56D3" w:rsidRPr="000A17A1" w:rsidTr="00F24CF2">
        <w:trPr>
          <w:trHeight w:val="527"/>
          <w:jc w:val="center"/>
        </w:trPr>
        <w:tc>
          <w:tcPr>
            <w:tcW w:w="1899" w:type="dxa"/>
            <w:vMerge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執行單位</w:t>
            </w:r>
          </w:p>
        </w:tc>
        <w:tc>
          <w:tcPr>
            <w:tcW w:w="1906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財團法人台灣產業服務基金會</w:t>
            </w:r>
          </w:p>
        </w:tc>
        <w:tc>
          <w:tcPr>
            <w:tcW w:w="992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992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陳副理</w:t>
            </w:r>
          </w:p>
        </w:tc>
        <w:tc>
          <w:tcPr>
            <w:tcW w:w="709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625" w:type="dxa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(02)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2784-4188#194</w:t>
            </w:r>
          </w:p>
        </w:tc>
      </w:tr>
      <w:tr w:rsidR="007C56D3" w:rsidRPr="000A17A1" w:rsidTr="00F24CF2">
        <w:trPr>
          <w:trHeight w:val="627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7C56D3" w:rsidRPr="000A17A1" w:rsidRDefault="007C56D3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相關網站</w:t>
            </w:r>
          </w:p>
        </w:tc>
        <w:tc>
          <w:tcPr>
            <w:tcW w:w="7975" w:type="dxa"/>
            <w:gridSpan w:val="6"/>
            <w:vAlign w:val="center"/>
          </w:tcPr>
          <w:p w:rsidR="007C56D3" w:rsidRPr="000A17A1" w:rsidRDefault="007C56D3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產業永續發展整合資訊網</w:t>
            </w:r>
          </w:p>
          <w:p w:rsidR="007C56D3" w:rsidRPr="000A17A1" w:rsidRDefault="007C56D3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https://proj.ftis.org.tw/isdn/</w:t>
            </w:r>
          </w:p>
        </w:tc>
      </w:tr>
    </w:tbl>
    <w:p w:rsidR="00385F7C" w:rsidRPr="007C56D3" w:rsidRDefault="00385F7C" w:rsidP="00385F7C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bookmarkStart w:id="1" w:name="_GoBack"/>
      <w:bookmarkEnd w:id="1"/>
    </w:p>
    <w:p w:rsidR="00B94AF0" w:rsidRPr="003B56F6" w:rsidRDefault="00B94AF0"/>
    <w:sectPr w:rsidR="00B94AF0" w:rsidRPr="003B5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5"/>
    <w:rsid w:val="000610F5"/>
    <w:rsid w:val="00075961"/>
    <w:rsid w:val="000A59F6"/>
    <w:rsid w:val="001158E2"/>
    <w:rsid w:val="00385F7C"/>
    <w:rsid w:val="003B56F6"/>
    <w:rsid w:val="003B5A5C"/>
    <w:rsid w:val="004137BF"/>
    <w:rsid w:val="00653418"/>
    <w:rsid w:val="00764185"/>
    <w:rsid w:val="007C56D3"/>
    <w:rsid w:val="00932017"/>
    <w:rsid w:val="0093732E"/>
    <w:rsid w:val="00B94AF0"/>
    <w:rsid w:val="00E04D2E"/>
    <w:rsid w:val="00E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39614-2842-4298-ADA3-0D813EF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61"/>
    <w:pPr>
      <w:ind w:leftChars="200" w:left="480"/>
    </w:pPr>
  </w:style>
  <w:style w:type="character" w:styleId="a4">
    <w:name w:val="Hyperlink"/>
    <w:basedOn w:val="a0"/>
    <w:uiPriority w:val="99"/>
    <w:unhideWhenUsed/>
    <w:rsid w:val="000A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15</cp:revision>
  <dcterms:created xsi:type="dcterms:W3CDTF">2016-06-01T09:34:00Z</dcterms:created>
  <dcterms:modified xsi:type="dcterms:W3CDTF">2016-06-01T09:44:00Z</dcterms:modified>
</cp:coreProperties>
</file>